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A7" w:rsidRPr="000752A7" w:rsidRDefault="000752A7" w:rsidP="00075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504D" w:themeColor="accent2"/>
          <w:spacing w:val="-15"/>
          <w:sz w:val="32"/>
          <w:szCs w:val="32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color w:val="C0504D" w:themeColor="accent2"/>
          <w:spacing w:val="-15"/>
          <w:sz w:val="32"/>
          <w:szCs w:val="32"/>
          <w:lang w:eastAsia="ru-RU"/>
        </w:rPr>
        <w:fldChar w:fldCharType="begin"/>
      </w:r>
      <w:r w:rsidRPr="000752A7">
        <w:rPr>
          <w:rFonts w:ascii="Times New Roman" w:eastAsia="Times New Roman" w:hAnsi="Times New Roman" w:cs="Times New Roman"/>
          <w:b/>
          <w:color w:val="C0504D" w:themeColor="accent2"/>
          <w:spacing w:val="-15"/>
          <w:sz w:val="32"/>
          <w:szCs w:val="32"/>
          <w:lang w:eastAsia="ru-RU"/>
        </w:rPr>
        <w:instrText xml:space="preserve"> HYPERLINK "http://logosvrn.ru/mediatheque/competence-of-parents/" \o "Постоянная ссылка на Повышение педагогической компетентности родителей" </w:instrText>
      </w:r>
      <w:r w:rsidRPr="000752A7">
        <w:rPr>
          <w:rFonts w:ascii="Times New Roman" w:eastAsia="Times New Roman" w:hAnsi="Times New Roman" w:cs="Times New Roman"/>
          <w:b/>
          <w:color w:val="C0504D" w:themeColor="accent2"/>
          <w:spacing w:val="-15"/>
          <w:sz w:val="32"/>
          <w:szCs w:val="32"/>
          <w:lang w:eastAsia="ru-RU"/>
        </w:rPr>
        <w:fldChar w:fldCharType="separate"/>
      </w:r>
      <w:r w:rsidRPr="000752A7">
        <w:rPr>
          <w:rFonts w:ascii="Times New Roman" w:eastAsia="Times New Roman" w:hAnsi="Times New Roman" w:cs="Times New Roman"/>
          <w:b/>
          <w:color w:val="C0504D" w:themeColor="accent2"/>
          <w:spacing w:val="-15"/>
          <w:sz w:val="32"/>
          <w:szCs w:val="32"/>
          <w:u w:val="single"/>
          <w:lang w:eastAsia="ru-RU"/>
        </w:rPr>
        <w:t>Повышение педагогической компетентности родителей</w:t>
      </w:r>
      <w:r w:rsidRPr="000752A7">
        <w:rPr>
          <w:rFonts w:ascii="Times New Roman" w:eastAsia="Times New Roman" w:hAnsi="Times New Roman" w:cs="Times New Roman"/>
          <w:b/>
          <w:color w:val="C0504D" w:themeColor="accent2"/>
          <w:spacing w:val="-15"/>
          <w:sz w:val="32"/>
          <w:szCs w:val="32"/>
          <w:lang w:eastAsia="ru-RU"/>
        </w:rPr>
        <w:fldChar w:fldCharType="end"/>
      </w:r>
    </w:p>
    <w:p w:rsidR="000752A7" w:rsidRPr="000752A7" w:rsidRDefault="000752A7" w:rsidP="000752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Семья – первый и основной институт, который всегда напрямую связан с процессом формирования личности ребенка.</w:t>
      </w:r>
    </w:p>
    <w:p w:rsidR="000752A7" w:rsidRPr="000752A7" w:rsidRDefault="000752A7" w:rsidP="000752A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Педагогика должна стать наукой для всех: и для учителей, и для родителей</w:t>
      </w:r>
      <w:r w:rsidRPr="000752A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br/>
      </w: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 Сухомлинский</w:t>
      </w:r>
    </w:p>
    <w:p w:rsidR="000752A7" w:rsidRPr="000752A7" w:rsidRDefault="000752A7" w:rsidP="00075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Российской Федерации «Об образовании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Фдерации</w:t>
      </w:r>
      <w:proofErr w:type="spellEnd"/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№273-ФЗ</w:t>
      </w: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52A7" w:rsidRPr="000752A7" w:rsidRDefault="000752A7" w:rsidP="000752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образовательных отношений </w:t>
      </w:r>
      <w:proofErr w:type="gram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родители (законные представители) несовершеннолетних обучающихся 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образовательном процессе неотъемлемая часть развития нашего общества.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 </w:t>
      </w: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«педагогическая культура семьи»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трансформировалось в понятие </w:t>
      </w: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«педагогическая компетентность родителей»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уровня сформированной педагогической компетентности родителей зависит успех семейного воспитания — важнейший компонент сегодняшних изменений в образовании и обществе.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 важности формирования педагогической культуры родителей в конце XIX века заговорили педагогические деятели России: </w:t>
      </w:r>
      <w:proofErr w:type="spellStart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К.Д.Ушинский</w:t>
      </w:r>
      <w:proofErr w:type="spellEnd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П.Ф.Лесгафт</w:t>
      </w:r>
      <w:proofErr w:type="spellEnd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В.П.Вахтеров</w:t>
      </w:r>
      <w:proofErr w:type="spellEnd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П.Ф.Каптерев</w:t>
      </w:r>
      <w:proofErr w:type="spellEnd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закладывает основы всего дальнейшего образования ребенка. Отсутствие педагогических знаний у родителей приводит к тому, что они не могут сознательно влиять на духовное становление ребенка. </w:t>
      </w:r>
      <w:proofErr w:type="spellStart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П.Ф.Каптерев</w:t>
      </w:r>
      <w:proofErr w:type="spellEnd"/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В.П.Вахтеров</w:t>
      </w:r>
      <w:proofErr w:type="spell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воспитания в семье и школе считал развитие наследственных способностей и возможностей ребенка. По его мнению, окружающая среда часто негативно влияет на саморазвитие личности.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не понимают значения детских интересов и желаний, жертвуя ими ради воспитательных предрассудков.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</w:t>
      </w:r>
      <w:proofErr w:type="spell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В.П.Вахтеров</w:t>
      </w:r>
      <w:proofErr w:type="spell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вывод о необходимости просвещения родителей в сфере развития человека.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В.П.Кащенко</w:t>
      </w:r>
      <w:proofErr w:type="spell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подчеркивал роль родителей, как воспитателей в семье, сомневался в возможности построения сбалансированной, продуманной системы воспитания ребенка без научно-теоретической базы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знаний о семейном воспитании.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консультирование является самой продуктивной формой работы с семьями:</w:t>
      </w:r>
    </w:p>
    <w:p w:rsidR="000752A7" w:rsidRPr="000752A7" w:rsidRDefault="000752A7" w:rsidP="000752A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обсуждение с родителями хода и результатов коррекционной работы;</w:t>
      </w:r>
    </w:p>
    <w:p w:rsidR="000752A7" w:rsidRPr="000752A7" w:rsidRDefault="000752A7" w:rsidP="000752A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незначительного продвижения в развитии отдельных сторон психической деятельности и совместная выработка рекомендаций по преодолению негативных тенденций в развитии ребенка;</w:t>
      </w:r>
    </w:p>
    <w:p w:rsidR="000752A7" w:rsidRPr="000752A7" w:rsidRDefault="000752A7" w:rsidP="000752A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практикумы по обучению родителей совместным формам деятельности с детьми, носящие коррекционную направленность.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теоретических знаний, их закрепление в опыте семейного воспитания, дискуссии и практикумы, обращенные к реальным трудностям семейного воспитания, создают хорошую основу родительской компетентности.</w:t>
      </w:r>
    </w:p>
    <w:p w:rsid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лат</w:t>
      </w:r>
      <w:proofErr w:type="gram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оmреtеге</w:t>
      </w:r>
      <w:proofErr w:type="spell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добиваться, соответствовать, подходить) это: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</w:t>
      </w: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совокупность полномочий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(прав и обязанностей) государственных органов или должностных лиц, определяющих границы правомочий в процессе осуществления ими своих функций, Компетенция органов и должностных лиц устанавливается законом, уставом данного органа, а также закрепляется в положениях по отделам и в должностных инструкциях или в иных нормативных актах. Границы компетенции устанавливаются в соответствии с функциями органа управления.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круг вопросов, в которых данное лицо обладает познаниями, опытом.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1) мера соответствия знаний, умений и опыта лиц определенного социально-профессионального статуса реальному уровню сложности выполняемых ими задач и решаемых проблем. </w:t>
      </w:r>
      <w:proofErr w:type="gram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термина «квалификация», включает помимо сугубо профессиональных знаний и умений, характеризующих квалификацию, такие качества, как инициатива, сотрудничество, способность работать в группе, коммуникативные способности, умение учиться, оценивать, логически мыслить, отбирать и использовать информацию; 2) область полномочий управляющего органа, должностного лица; круг вопросов, по которым они обладают правом принятия решений.</w:t>
      </w:r>
      <w:proofErr w:type="gramEnd"/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личные возможности и квалификация (знания, опыт), позволяющие принимать участие в разработке определенного круга решений или решать вопросы самому, благодаря наличию определенных знаний, навыков; это уровень образованности личности, который определяется степенью овладения теоретическими средствами познавательной или практической деятельности.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Компетентность коммуникативная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способность устанавливать и поддерживать необходимые контакты с другими людьми; система внутренних ресурсов, необходимых для построения эффективной коммуникации в определенном круге ситуаций межличностного взаимодействия.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Компетентность общекультурная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уровень образованности, достаточный для самообразования и самостоятельного решения возникающих при этом познавательных проблем и определения своей позиции.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Педагогическая компетентность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отношении ребенка с особенностями развития – это личные возможности использовать совокупность сведений о специфике воспитания и обучения, взаимодействии с ребенком, отягощенным дефектом развития, особенностях психического и личностного развития ребенка в норме и в патологии, его возрастных особенностях, о способах, технологиях педагогического воздействия на ребенка с учетом его первичных и вторичных нарушений в развитии, а так же умений, касающихся</w:t>
      </w:r>
      <w:proofErr w:type="gram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задач и организации ситуации; умений, относящихся к применению специальных приемов воздействия на ребенка и умения анализировать свои действия. Кроме того это способность понимать потребности ребёнка и создать условия для их разумного удовлетворения, сознательно планировать его образование и вхождение во взрослую жизнь в соответствии с материальным достатком семьи, способностями ребёнка и социальной ситуацией.</w:t>
      </w:r>
    </w:p>
    <w:p w:rsidR="000752A7" w:rsidRPr="000752A7" w:rsidRDefault="000752A7" w:rsidP="000752A7">
      <w:pPr>
        <w:spacing w:before="300"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все семьи (с точки зрения уклада жизни, результативности воспитательной деятельности родителей) разделяются на три группы.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Первую группу</w:t>
      </w:r>
      <w:r w:rsidRPr="000752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семьи с высоким уровнем воспитательных возможностей — педагогически развитые семьи.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уклад семейной жизни в основном позитивный, стабильный и уровень психолого-педагогической культуры достаточно высок.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Собственные педагогические цели и задачи осознаны, имеются представления о способах их реализации, родители знают, чего они хотят и как этого добиться, прекрасно понимают, что результаты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напрямую зависят от собственных затрат и усилий. Родители делают то, что следует делать в конкретной </w:t>
      </w:r>
      <w:proofErr w:type="gram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помочь ребёнку добиться успехов.</w:t>
      </w:r>
    </w:p>
    <w:p w:rsid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</w:t>
      </w:r>
      <w:r w:rsidRPr="000752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вторую группу</w:t>
      </w:r>
      <w:r w:rsidRPr="000752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семьи со средним уровнем воспитательных возможностей.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семьи часто противоречив</w:t>
      </w:r>
      <w:bookmarkStart w:id="0" w:name="_GoBack"/>
      <w:bookmarkEnd w:id="0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уровень психолого-педагогической культуры отцов и матерей в основном средний.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Нравственная и трудовая атмосфера семьи являются позитивными, но отношения между взрослыми и детьми зачастую возникают конфликты по разным поводам. Родители обладают определенными знаниями в области педагогики, но они отрывочны, недостаточно осмысленны. Они не всегда умеют применять свои знания на практике, их воспитательные умения нуждаются в дальнейшем развитии.</w:t>
      </w:r>
    </w:p>
    <w:p w:rsidR="000752A7" w:rsidRPr="000752A7" w:rsidRDefault="000752A7" w:rsidP="00075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0752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третьей группе</w:t>
      </w:r>
      <w:r w:rsidRPr="000752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педагогически слабые семьи, с низким уровнем воспитательных возможностей, где уклад семейной жизни неустойчивый, неблагоприятный, уровень психолого-педагогической культуры низкий. Эта группа родителей очень не однородна. В семейном укладе чаще всего встречаются такие негативные явления, как пьянство, разлады, жестокость, грубость, насилие. Отношения между членами семьи неурегулированные, имеют место нарушения правил поведения в быту, гипертрофия материальных потребностей и вытеснение ими духовных, индивидуалистическая направленность членов семьи, высокий уровень конфликтности. Для родителей </w:t>
      </w:r>
      <w:proofErr w:type="gram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безответственное отношение к своим детям, деспотичный стиль отношений, порой равнодушие. Цели и задачи воспитания детей не стабильны, часто меняются. Представления о способах их реализации нет. Присутствуют неадекватные ожидания отдачи на собственные затраты и усилия. Желание получить больше, чем вложил. Наблюдается </w:t>
      </w:r>
      <w:proofErr w:type="spellStart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насильное</w:t>
      </w:r>
      <w:proofErr w:type="spellEnd"/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погружение ребёнка в деятельность без учёта его желаний. Присутствует надежда на третье лицо, которое решит все проблемы.</w:t>
      </w:r>
    </w:p>
    <w:p w:rsidR="000752A7" w:rsidRPr="000752A7" w:rsidRDefault="000752A7" w:rsidP="000752A7">
      <w:pPr>
        <w:spacing w:before="300"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«воспитание родителей» входит:</w:t>
      </w:r>
    </w:p>
    <w:p w:rsidR="000752A7" w:rsidRPr="000752A7" w:rsidRDefault="000752A7" w:rsidP="000752A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и навыков по уходу за детьми и их воспитанию;</w:t>
      </w:r>
    </w:p>
    <w:p w:rsidR="000752A7" w:rsidRPr="000752A7" w:rsidRDefault="000752A7" w:rsidP="000752A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нормальном развитии ребенка и необходимых навыках;</w:t>
      </w:r>
    </w:p>
    <w:p w:rsidR="000752A7" w:rsidRPr="000752A7" w:rsidRDefault="000752A7" w:rsidP="000752A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опирающаяся на убеждения, что определенные знания помогут людям стать хорошими родителями и что эти знания можно усвоить;</w:t>
      </w:r>
    </w:p>
    <w:p w:rsidR="000752A7" w:rsidRPr="000752A7" w:rsidRDefault="000752A7" w:rsidP="000752A7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поставленные задачи.</w:t>
      </w:r>
    </w:p>
    <w:p w:rsidR="008C1692" w:rsidRPr="000752A7" w:rsidRDefault="008C1692" w:rsidP="000752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692" w:rsidRPr="000752A7" w:rsidSect="000752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E6A"/>
    <w:multiLevelType w:val="multilevel"/>
    <w:tmpl w:val="3E2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A1EF9"/>
    <w:multiLevelType w:val="multilevel"/>
    <w:tmpl w:val="E88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3D"/>
    <w:rsid w:val="000752A7"/>
    <w:rsid w:val="008C1692"/>
    <w:rsid w:val="00B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687">
          <w:marLeft w:val="0"/>
          <w:marRight w:val="0"/>
          <w:marTop w:val="0"/>
          <w:marBottom w:val="360"/>
          <w:divBdr>
            <w:top w:val="single" w:sz="12" w:space="0" w:color="A21A1D"/>
            <w:left w:val="single" w:sz="12" w:space="0" w:color="A21A1D"/>
            <w:bottom w:val="single" w:sz="12" w:space="0" w:color="A21A1D"/>
            <w:right w:val="single" w:sz="12" w:space="0" w:color="A21A1D"/>
          </w:divBdr>
          <w:divsChild>
            <w:div w:id="953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Kambalova-NA</dc:creator>
  <cp:keywords/>
  <dc:description/>
  <cp:lastModifiedBy>Kambalova-NA</cp:lastModifiedBy>
  <cp:revision>2</cp:revision>
  <dcterms:created xsi:type="dcterms:W3CDTF">2018-11-07T08:58:00Z</dcterms:created>
  <dcterms:modified xsi:type="dcterms:W3CDTF">2018-11-07T09:08:00Z</dcterms:modified>
</cp:coreProperties>
</file>